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311B" w14:textId="77777777" w:rsidR="00305F40" w:rsidRPr="00764444" w:rsidRDefault="00305F40" w:rsidP="00305F40">
      <w:pPr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</w:pPr>
      <w:r w:rsidRPr="00764444"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  <w:t>Table 6.1</w:t>
      </w:r>
      <w:r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  <w:t xml:space="preserve"> </w:t>
      </w:r>
      <w:r w:rsidRPr="00764444">
        <w:rPr>
          <w:rFonts w:ascii="Univers for BP Light" w:hAnsi="Univers for BP Light"/>
          <w:b/>
          <w:bCs/>
          <w:color w:val="595959" w:themeColor="text1" w:themeTint="A6"/>
          <w:sz w:val="20"/>
          <w:szCs w:val="20"/>
        </w:rPr>
        <w:t>Carbon Offsets to Account for 2021 Scope 1 and 2 emissions in the 1st Achievement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170"/>
        <w:gridCol w:w="1710"/>
        <w:gridCol w:w="1135"/>
        <w:gridCol w:w="1295"/>
        <w:gridCol w:w="1911"/>
        <w:gridCol w:w="784"/>
      </w:tblGrid>
      <w:tr w:rsidR="00305F40" w:rsidRPr="004776C1" w14:paraId="0E73AFF2" w14:textId="77777777" w:rsidTr="00B21FBB">
        <w:trPr>
          <w:trHeight w:val="675"/>
        </w:trPr>
        <w:tc>
          <w:tcPr>
            <w:tcW w:w="1345" w:type="dxa"/>
            <w:shd w:val="clear" w:color="auto" w:fill="BFBFBF" w:themeFill="background1" w:themeFillShade="BF"/>
            <w:hideMark/>
          </w:tcPr>
          <w:p w14:paraId="6EED82B1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Project Name</w:t>
            </w:r>
          </w:p>
        </w:tc>
        <w:tc>
          <w:tcPr>
            <w:tcW w:w="1170" w:type="dxa"/>
            <w:shd w:val="clear" w:color="auto" w:fill="BFBFBF" w:themeFill="background1" w:themeFillShade="BF"/>
            <w:hideMark/>
          </w:tcPr>
          <w:p w14:paraId="28BBAEBF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Account Name</w:t>
            </w:r>
          </w:p>
        </w:tc>
        <w:tc>
          <w:tcPr>
            <w:tcW w:w="1710" w:type="dxa"/>
            <w:shd w:val="clear" w:color="auto" w:fill="BFBFBF" w:themeFill="background1" w:themeFillShade="BF"/>
            <w:hideMark/>
          </w:tcPr>
          <w:p w14:paraId="432BA556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Standard and registry type</w:t>
            </w:r>
          </w:p>
        </w:tc>
        <w:tc>
          <w:tcPr>
            <w:tcW w:w="1135" w:type="dxa"/>
            <w:shd w:val="clear" w:color="auto" w:fill="BFBFBF" w:themeFill="background1" w:themeFillShade="BF"/>
            <w:hideMark/>
          </w:tcPr>
          <w:p w14:paraId="7C72A6CF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Date of retirement</w:t>
            </w:r>
          </w:p>
        </w:tc>
        <w:tc>
          <w:tcPr>
            <w:tcW w:w="1295" w:type="dxa"/>
            <w:shd w:val="clear" w:color="auto" w:fill="BFBFBF" w:themeFill="background1" w:themeFillShade="BF"/>
            <w:hideMark/>
          </w:tcPr>
          <w:p w14:paraId="557659D8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Scope 1 &amp; 2 carbon offset (credits/tCO2e)</w:t>
            </w:r>
          </w:p>
        </w:tc>
        <w:tc>
          <w:tcPr>
            <w:tcW w:w="1911" w:type="dxa"/>
            <w:shd w:val="clear" w:color="auto" w:fill="BFBFBF" w:themeFill="background1" w:themeFillShade="BF"/>
            <w:hideMark/>
          </w:tcPr>
          <w:p w14:paraId="38619D0B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HYPERLINKS</w:t>
            </w:r>
          </w:p>
        </w:tc>
        <w:tc>
          <w:tcPr>
            <w:tcW w:w="784" w:type="dxa"/>
            <w:shd w:val="clear" w:color="auto" w:fill="BFBFBF" w:themeFill="background1" w:themeFillShade="BF"/>
            <w:hideMark/>
          </w:tcPr>
          <w:p w14:paraId="13D28637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Vintage</w:t>
            </w:r>
          </w:p>
        </w:tc>
      </w:tr>
      <w:tr w:rsidR="00305F40" w:rsidRPr="004776C1" w14:paraId="1DD22067" w14:textId="77777777" w:rsidTr="00B21FBB">
        <w:trPr>
          <w:trHeight w:val="450"/>
        </w:trPr>
        <w:tc>
          <w:tcPr>
            <w:tcW w:w="1345" w:type="dxa"/>
            <w:hideMark/>
          </w:tcPr>
          <w:p w14:paraId="073180BA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Orb Energy Solar Program in India</w:t>
            </w:r>
          </w:p>
        </w:tc>
        <w:tc>
          <w:tcPr>
            <w:tcW w:w="1170" w:type="dxa"/>
            <w:hideMark/>
          </w:tcPr>
          <w:p w14:paraId="112420B0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710" w:type="dxa"/>
            <w:hideMark/>
          </w:tcPr>
          <w:p w14:paraId="3206AD7F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Gold Standard / Verified Emission Reductions (VERs)</w:t>
            </w:r>
          </w:p>
        </w:tc>
        <w:tc>
          <w:tcPr>
            <w:tcW w:w="1135" w:type="dxa"/>
            <w:hideMark/>
          </w:tcPr>
          <w:p w14:paraId="453AA565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8/5/2021</w:t>
            </w:r>
          </w:p>
        </w:tc>
        <w:tc>
          <w:tcPr>
            <w:tcW w:w="1295" w:type="dxa"/>
            <w:hideMark/>
          </w:tcPr>
          <w:p w14:paraId="75E7FFBC" w14:textId="4677E4C8" w:rsidR="00305F40" w:rsidRPr="005327C3" w:rsidRDefault="008C5B1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ascii="Univers for BP Light" w:hAnsi="Univers for BP Light"/>
                <w:b/>
                <w:bCs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09AE3" wp14:editId="217C164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45720</wp:posOffset>
                      </wp:positionV>
                      <wp:extent cx="523875" cy="2000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37392" id="Rectangle 1" o:spid="_x0000_s1026" style="position:absolute;margin-left:3.1pt;margin-top:3.6pt;width:41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911" w:type="dxa"/>
            <w:hideMark/>
          </w:tcPr>
          <w:p w14:paraId="604ACCA6" w14:textId="77777777" w:rsidR="00305F40" w:rsidRPr="005327C3" w:rsidRDefault="0000000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7" w:history="1">
              <w:r w:rsidR="00305F40" w:rsidRPr="005327C3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Orb Energy Solar Program in India</w:t>
              </w:r>
            </w:hyperlink>
          </w:p>
        </w:tc>
        <w:tc>
          <w:tcPr>
            <w:tcW w:w="784" w:type="dxa"/>
            <w:noWrap/>
            <w:hideMark/>
          </w:tcPr>
          <w:p w14:paraId="3099F82A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2019</w:t>
            </w:r>
          </w:p>
        </w:tc>
      </w:tr>
      <w:tr w:rsidR="00305F40" w:rsidRPr="004776C1" w14:paraId="648B3C65" w14:textId="77777777" w:rsidTr="00B21FBB">
        <w:trPr>
          <w:trHeight w:val="450"/>
        </w:trPr>
        <w:tc>
          <w:tcPr>
            <w:tcW w:w="1345" w:type="dxa"/>
            <w:hideMark/>
          </w:tcPr>
          <w:p w14:paraId="2131CB4A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ONIL Stoves Guatemala Uspantan - Guatemala</w:t>
            </w:r>
          </w:p>
        </w:tc>
        <w:tc>
          <w:tcPr>
            <w:tcW w:w="1170" w:type="dxa"/>
            <w:hideMark/>
          </w:tcPr>
          <w:p w14:paraId="0E508E62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 xml:space="preserve"> BP International Limited</w:t>
            </w:r>
          </w:p>
        </w:tc>
        <w:tc>
          <w:tcPr>
            <w:tcW w:w="1710" w:type="dxa"/>
            <w:hideMark/>
          </w:tcPr>
          <w:p w14:paraId="4372F76E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VCS / Markit Env Registry</w:t>
            </w:r>
          </w:p>
        </w:tc>
        <w:tc>
          <w:tcPr>
            <w:tcW w:w="1135" w:type="dxa"/>
            <w:hideMark/>
          </w:tcPr>
          <w:p w14:paraId="2C8B08C9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3/9/2022</w:t>
            </w:r>
          </w:p>
        </w:tc>
        <w:tc>
          <w:tcPr>
            <w:tcW w:w="1295" w:type="dxa"/>
            <w:hideMark/>
          </w:tcPr>
          <w:p w14:paraId="6CDCC7FB" w14:textId="366D0DAC" w:rsidR="00305F40" w:rsidRPr="005327C3" w:rsidRDefault="008C5B1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ascii="Univers for BP Light" w:hAnsi="Univers for BP Light"/>
                <w:b/>
                <w:bCs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B249AB" wp14:editId="22C0D1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561975" cy="209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86725" id="Rectangle 2" o:spid="_x0000_s1026" style="position:absolute;margin-left:0;margin-top:.7pt;width:44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" fillcolor="windowText" strokeweight="1pt"/>
                  </w:pict>
                </mc:Fallback>
              </mc:AlternateContent>
            </w:r>
          </w:p>
        </w:tc>
        <w:tc>
          <w:tcPr>
            <w:tcW w:w="1911" w:type="dxa"/>
            <w:hideMark/>
          </w:tcPr>
          <w:p w14:paraId="6CF0D487" w14:textId="77777777" w:rsidR="00305F40" w:rsidRPr="005327C3" w:rsidRDefault="0000000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8" w:history="1">
              <w:r w:rsidR="00305F40" w:rsidRPr="005327C3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ONIL Stoves - Guatemala</w:t>
              </w:r>
            </w:hyperlink>
          </w:p>
        </w:tc>
        <w:tc>
          <w:tcPr>
            <w:tcW w:w="784" w:type="dxa"/>
            <w:noWrap/>
            <w:hideMark/>
          </w:tcPr>
          <w:p w14:paraId="6E16320E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2017</w:t>
            </w:r>
          </w:p>
        </w:tc>
      </w:tr>
      <w:tr w:rsidR="00305F40" w:rsidRPr="004776C1" w14:paraId="0ECD9D7D" w14:textId="77777777" w:rsidTr="00B21FBB">
        <w:trPr>
          <w:trHeight w:val="540"/>
        </w:trPr>
        <w:tc>
          <w:tcPr>
            <w:tcW w:w="1345" w:type="dxa"/>
            <w:hideMark/>
          </w:tcPr>
          <w:p w14:paraId="4C98CB87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El Arrayan Wind Farm - CHILE</w:t>
            </w:r>
          </w:p>
        </w:tc>
        <w:tc>
          <w:tcPr>
            <w:tcW w:w="1170" w:type="dxa"/>
            <w:hideMark/>
          </w:tcPr>
          <w:p w14:paraId="1CC4D5E8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BP Gas Marketing Limited</w:t>
            </w:r>
          </w:p>
        </w:tc>
        <w:tc>
          <w:tcPr>
            <w:tcW w:w="1710" w:type="dxa"/>
            <w:hideMark/>
          </w:tcPr>
          <w:p w14:paraId="464EF348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UN registry for CDM projects</w:t>
            </w:r>
          </w:p>
        </w:tc>
        <w:tc>
          <w:tcPr>
            <w:tcW w:w="1135" w:type="dxa"/>
            <w:hideMark/>
          </w:tcPr>
          <w:p w14:paraId="5DD7EE5E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3/9/2022</w:t>
            </w:r>
          </w:p>
        </w:tc>
        <w:tc>
          <w:tcPr>
            <w:tcW w:w="1295" w:type="dxa"/>
            <w:hideMark/>
          </w:tcPr>
          <w:p w14:paraId="3FE0647D" w14:textId="5A3F82E4" w:rsidR="00305F40" w:rsidRPr="005327C3" w:rsidRDefault="008C5B1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ascii="Univers for BP Light" w:hAnsi="Univers for BP Light"/>
                <w:b/>
                <w:bCs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8D57D8" wp14:editId="366FCC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561975" cy="2095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733DDF" id="Rectangle 3" o:spid="_x0000_s1026" style="position:absolute;margin-left:0;margin-top:.4pt;width:44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" fillcolor="windowText" strokeweight="1pt"/>
                  </w:pict>
                </mc:Fallback>
              </mc:AlternateContent>
            </w:r>
          </w:p>
        </w:tc>
        <w:tc>
          <w:tcPr>
            <w:tcW w:w="1911" w:type="dxa"/>
            <w:noWrap/>
            <w:hideMark/>
          </w:tcPr>
          <w:p w14:paraId="1E7BEF2C" w14:textId="77777777" w:rsidR="00305F40" w:rsidRPr="005327C3" w:rsidRDefault="0000000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  <w:u w:val="single"/>
              </w:rPr>
            </w:pPr>
            <w:hyperlink r:id="rId9" w:history="1">
              <w:r w:rsidR="00305F40" w:rsidRPr="005327C3">
                <w:rPr>
                  <w:rStyle w:val="Hyperlink"/>
                  <w:rFonts w:ascii="Univers for BP Light" w:hAnsi="Univers for BP Light"/>
                  <w:b/>
                  <w:bCs/>
                  <w:sz w:val="16"/>
                  <w:szCs w:val="16"/>
                </w:rPr>
                <w:t>El Arrayan Wind Farm - CHILE</w:t>
              </w:r>
            </w:hyperlink>
          </w:p>
        </w:tc>
        <w:tc>
          <w:tcPr>
            <w:tcW w:w="784" w:type="dxa"/>
            <w:noWrap/>
            <w:hideMark/>
          </w:tcPr>
          <w:p w14:paraId="139323B5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2020</w:t>
            </w:r>
          </w:p>
        </w:tc>
      </w:tr>
      <w:tr w:rsidR="00305F40" w:rsidRPr="004776C1" w14:paraId="670DFC64" w14:textId="77777777" w:rsidTr="00B21FBB">
        <w:trPr>
          <w:trHeight w:val="435"/>
        </w:trPr>
        <w:tc>
          <w:tcPr>
            <w:tcW w:w="1345" w:type="dxa"/>
            <w:hideMark/>
          </w:tcPr>
          <w:p w14:paraId="011F89DF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TOTAL Full Year 2021</w:t>
            </w:r>
          </w:p>
        </w:tc>
        <w:tc>
          <w:tcPr>
            <w:tcW w:w="1170" w:type="dxa"/>
            <w:hideMark/>
          </w:tcPr>
          <w:p w14:paraId="31F8F21A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710" w:type="dxa"/>
            <w:hideMark/>
          </w:tcPr>
          <w:p w14:paraId="366C8ADE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135" w:type="dxa"/>
            <w:hideMark/>
          </w:tcPr>
          <w:p w14:paraId="7D182732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1295" w:type="dxa"/>
            <w:hideMark/>
          </w:tcPr>
          <w:p w14:paraId="22A4A8B2" w14:textId="6ED5F149" w:rsidR="00305F40" w:rsidRPr="005327C3" w:rsidRDefault="008C5B1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ascii="Univers for BP Light" w:hAnsi="Univers for BP Light"/>
                <w:b/>
                <w:bCs/>
                <w:noProof/>
                <w:color w:val="595959" w:themeColor="text1" w:themeTint="A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965DE1" wp14:editId="439C4A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561975" cy="2095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1D9C71" id="Rectangle 4" o:spid="_x0000_s1026" style="position:absolute;margin-left:0;margin-top:.8pt;width:44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" fillcolor="windowText" strokeweight="1pt"/>
                  </w:pict>
                </mc:Fallback>
              </mc:AlternateContent>
            </w:r>
          </w:p>
        </w:tc>
        <w:tc>
          <w:tcPr>
            <w:tcW w:w="1911" w:type="dxa"/>
            <w:hideMark/>
          </w:tcPr>
          <w:p w14:paraId="21E86E23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  <w:tc>
          <w:tcPr>
            <w:tcW w:w="784" w:type="dxa"/>
            <w:hideMark/>
          </w:tcPr>
          <w:p w14:paraId="6CD5F467" w14:textId="77777777" w:rsidR="00305F40" w:rsidRPr="005327C3" w:rsidRDefault="00305F40" w:rsidP="00B21FBB">
            <w:pPr>
              <w:spacing w:after="240"/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</w:pPr>
            <w:r w:rsidRPr="005327C3">
              <w:rPr>
                <w:rFonts w:ascii="Univers for BP Light" w:hAnsi="Univers for BP Light"/>
                <w:b/>
                <w:bCs/>
                <w:color w:val="595959" w:themeColor="text1" w:themeTint="A6"/>
                <w:sz w:val="16"/>
                <w:szCs w:val="16"/>
              </w:rPr>
              <w:t> </w:t>
            </w:r>
          </w:p>
        </w:tc>
      </w:tr>
    </w:tbl>
    <w:p w14:paraId="15A94C91" w14:textId="77777777" w:rsidR="00305F40" w:rsidRDefault="00305F40"/>
    <w:sectPr w:rsidR="0030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altName w:val="Calibri"/>
    <w:charset w:val="00"/>
    <w:family w:val="auto"/>
    <w:pitch w:val="variable"/>
    <w:sig w:usb0="80000027" w:usb1="00000000" w:usb2="00000000" w:usb3="00000000" w:csb0="00000001" w:csb1="00000000"/>
  </w:font>
  <w:font w:name="Univers for BP Light">
    <w:panose1 w:val="020B0403020202020204"/>
    <w:charset w:val="00"/>
    <w:family w:val="swiss"/>
    <w:pitch w:val="variable"/>
    <w:sig w:usb0="A00002A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D"/>
    <w:rsid w:val="001C3C9B"/>
    <w:rsid w:val="00305F40"/>
    <w:rsid w:val="007650B6"/>
    <w:rsid w:val="008C5B10"/>
    <w:rsid w:val="00E94ED8"/>
    <w:rsid w:val="00E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5647"/>
  <w15:chartTrackingRefBased/>
  <w15:docId w15:val="{786A77D6-5A70-4896-A796-71DDF289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rt Text Table"/>
    <w:basedOn w:val="TableNormal"/>
    <w:uiPriority w:val="59"/>
    <w:rsid w:val="00ED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D7C9D"/>
    <w:rPr>
      <w:rFonts w:ascii="Univers 55" w:hAnsi="Univers 55"/>
      <w:noProof/>
      <w:color w:val="0099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questcapital.com/projects/clean-cookstove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limateimpact.com/global-projects/orb-rooftop-solar-indi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dm.unfccc.int/Projects/DB/DNV-CUK1344922336.89/view?c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AF59597444A4D90BF7CE0E35C89EC" ma:contentTypeVersion="12" ma:contentTypeDescription="Create a new document." ma:contentTypeScope="" ma:versionID="d3846e8149d4334eb8e74706f9985c94">
  <xsd:schema xmlns:xsd="http://www.w3.org/2001/XMLSchema" xmlns:xs="http://www.w3.org/2001/XMLSchema" xmlns:p="http://schemas.microsoft.com/office/2006/metadata/properties" xmlns:ns2="b842e9c6-9a4f-493c-a368-9c40ce2cd424" xmlns:ns3="9f4ebeef-04e2-4603-b275-223d5c367611" targetNamespace="http://schemas.microsoft.com/office/2006/metadata/properties" ma:root="true" ma:fieldsID="eb22dc581a571a02acbe88f6aef110ee" ns2:_="" ns3:_="">
    <xsd:import namespace="b842e9c6-9a4f-493c-a368-9c40ce2cd424"/>
    <xsd:import namespace="9f4ebeef-04e2-4603-b275-223d5c367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e9c6-9a4f-493c-a368-9c40ce2cd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ebeef-04e2-4603-b275-223d5c367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C8C31-B942-4E1B-9E27-047C1638DD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7E1BC-08E7-4716-858B-FBF3F7B10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F1000-FD1C-4C78-B87E-A252EA485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2e9c6-9a4f-493c-a368-9c40ce2cd424"/>
    <ds:schemaRef ds:uri="9f4ebeef-04e2-4603-b275-223d5c367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Bongard, Carolyn</dc:creator>
  <cp:keywords/>
  <dc:description/>
  <cp:lastModifiedBy>Bongard, Carolyn</cp:lastModifiedBy>
  <cp:revision>3</cp:revision>
  <dcterms:created xsi:type="dcterms:W3CDTF">2023-01-23T19:42:00Z</dcterms:created>
  <dcterms:modified xsi:type="dcterms:W3CDTF">2023-01-23T19:43:00Z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0x010100470AF59597444A4D90BF7CE0E35C89EC</vt:lpwstr>
  </property>
</Properties>
</file>